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EBA" w:rsidRPr="00FA30CA" w:rsidRDefault="0059144E" w:rsidP="0059144E">
      <w:pPr>
        <w:ind w:right="-660"/>
        <w:jc w:val="center"/>
        <w:rPr>
          <w:b/>
          <w:sz w:val="24"/>
          <w:szCs w:val="24"/>
          <w:u w:val="single"/>
        </w:rPr>
      </w:pPr>
      <w:r w:rsidRPr="00FA30CA">
        <w:rPr>
          <w:b/>
          <w:sz w:val="24"/>
          <w:szCs w:val="24"/>
          <w:u w:val="single"/>
        </w:rPr>
        <w:t>COMISSÃO INTERNA DE PREVENÇÃO DE ACIDENTES – CDRJ</w:t>
      </w:r>
    </w:p>
    <w:p w:rsidR="0059144E" w:rsidRPr="00FA30CA" w:rsidRDefault="0059144E" w:rsidP="0059144E">
      <w:pPr>
        <w:ind w:right="-660"/>
        <w:jc w:val="center"/>
        <w:rPr>
          <w:b/>
          <w:sz w:val="24"/>
          <w:szCs w:val="24"/>
        </w:rPr>
      </w:pPr>
      <w:r w:rsidRPr="00FA30CA">
        <w:rPr>
          <w:b/>
          <w:sz w:val="24"/>
          <w:szCs w:val="24"/>
        </w:rPr>
        <w:t>SEDE – SUPRIO – GERNIT – SUPGUA - POLICLÍNICA</w:t>
      </w:r>
    </w:p>
    <w:p w:rsidR="0059144E" w:rsidRPr="00FA30CA" w:rsidRDefault="0059144E" w:rsidP="0059144E">
      <w:pPr>
        <w:ind w:right="-660"/>
        <w:jc w:val="center"/>
        <w:rPr>
          <w:sz w:val="24"/>
          <w:szCs w:val="24"/>
        </w:rPr>
      </w:pPr>
    </w:p>
    <w:p w:rsidR="00BC0EA1" w:rsidRPr="00FA30CA" w:rsidRDefault="00BC0EA1" w:rsidP="009C7C38">
      <w:pPr>
        <w:pStyle w:val="Textoembloco"/>
        <w:ind w:right="-518"/>
        <w:rPr>
          <w:szCs w:val="24"/>
        </w:rPr>
      </w:pPr>
    </w:p>
    <w:p w:rsidR="00BB5EBA" w:rsidRPr="00FA30CA" w:rsidRDefault="00BB5EBA" w:rsidP="009C7C38">
      <w:pPr>
        <w:pStyle w:val="Textoembloco"/>
        <w:ind w:right="-518"/>
        <w:rPr>
          <w:szCs w:val="24"/>
        </w:rPr>
      </w:pPr>
      <w:r w:rsidRPr="00FA30CA">
        <w:rPr>
          <w:szCs w:val="24"/>
        </w:rPr>
        <w:tab/>
      </w:r>
      <w:r w:rsidR="00673E42">
        <w:rPr>
          <w:szCs w:val="24"/>
        </w:rPr>
        <w:t>ATA DA 12</w:t>
      </w:r>
      <w:r w:rsidR="00BC0EA1" w:rsidRPr="00FA30CA">
        <w:rPr>
          <w:szCs w:val="24"/>
        </w:rPr>
        <w:t>º REUNIÃO ORDINÁRIA DA COMISSÃO INTERNA DE PREVENÇÃO DE ACIDENTES– CDRJ (SEDE – SUPRIO – SUPGUA – GERNIT)</w:t>
      </w:r>
    </w:p>
    <w:p w:rsidR="00BB5EBA" w:rsidRPr="00FA30CA" w:rsidRDefault="00BB5EBA" w:rsidP="009C7C38">
      <w:pPr>
        <w:ind w:left="4253" w:right="-518" w:hanging="4253"/>
        <w:jc w:val="both"/>
        <w:rPr>
          <w:rFonts w:ascii="Arial" w:hAnsi="Arial" w:cs="Arial"/>
          <w:b/>
          <w:bCs/>
          <w:sz w:val="24"/>
          <w:szCs w:val="24"/>
        </w:rPr>
      </w:pPr>
    </w:p>
    <w:p w:rsidR="009C7C38" w:rsidRPr="00FA30CA" w:rsidRDefault="009C7C38" w:rsidP="009C7C38">
      <w:pPr>
        <w:ind w:left="4253" w:right="-518" w:hanging="4253"/>
        <w:jc w:val="both"/>
        <w:rPr>
          <w:rFonts w:ascii="Arial" w:hAnsi="Arial" w:cs="Arial"/>
          <w:b/>
          <w:bCs/>
          <w:sz w:val="24"/>
          <w:szCs w:val="24"/>
        </w:rPr>
      </w:pPr>
    </w:p>
    <w:p w:rsidR="00E30E75" w:rsidRPr="00FA30CA" w:rsidRDefault="00E30E75" w:rsidP="009C7C38">
      <w:pPr>
        <w:ind w:left="4253" w:right="-518" w:hanging="4253"/>
        <w:jc w:val="both"/>
        <w:rPr>
          <w:rFonts w:ascii="Arial" w:hAnsi="Arial" w:cs="Arial"/>
          <w:b/>
          <w:bCs/>
          <w:sz w:val="24"/>
          <w:szCs w:val="24"/>
        </w:rPr>
      </w:pPr>
    </w:p>
    <w:p w:rsidR="00195196" w:rsidRPr="00FA30CA" w:rsidRDefault="00195196" w:rsidP="009C7C38">
      <w:pPr>
        <w:ind w:right="-518"/>
        <w:jc w:val="both"/>
        <w:rPr>
          <w:rFonts w:ascii="Arial" w:hAnsi="Arial" w:cs="Arial"/>
          <w:b/>
          <w:bCs/>
          <w:sz w:val="24"/>
          <w:szCs w:val="24"/>
        </w:rPr>
      </w:pPr>
    </w:p>
    <w:p w:rsidR="0005043B" w:rsidRPr="00FA30CA" w:rsidRDefault="00742C04" w:rsidP="009C7C38">
      <w:pPr>
        <w:ind w:right="-518"/>
        <w:jc w:val="both"/>
        <w:rPr>
          <w:rFonts w:ascii="Arial" w:hAnsi="Arial" w:cs="Arial"/>
          <w:bCs/>
          <w:sz w:val="24"/>
          <w:szCs w:val="24"/>
        </w:rPr>
      </w:pPr>
      <w:r w:rsidRPr="00FA30CA">
        <w:rPr>
          <w:rFonts w:ascii="Arial" w:hAnsi="Arial" w:cs="Arial"/>
          <w:bCs/>
          <w:sz w:val="24"/>
          <w:szCs w:val="24"/>
        </w:rPr>
        <w:t>Ao</w:t>
      </w:r>
      <w:r w:rsidR="003C1A78">
        <w:rPr>
          <w:rFonts w:ascii="Arial" w:hAnsi="Arial" w:cs="Arial"/>
          <w:bCs/>
          <w:sz w:val="24"/>
          <w:szCs w:val="24"/>
        </w:rPr>
        <w:t>s oito</w:t>
      </w:r>
      <w:r w:rsidR="00DF64CE">
        <w:rPr>
          <w:rFonts w:ascii="Arial" w:hAnsi="Arial" w:cs="Arial"/>
          <w:bCs/>
          <w:sz w:val="24"/>
          <w:szCs w:val="24"/>
        </w:rPr>
        <w:t xml:space="preserve"> dias do mês de </w:t>
      </w:r>
      <w:r w:rsidR="003C1A78">
        <w:rPr>
          <w:rFonts w:ascii="Arial" w:hAnsi="Arial" w:cs="Arial"/>
          <w:bCs/>
          <w:sz w:val="24"/>
          <w:szCs w:val="24"/>
        </w:rPr>
        <w:t>dezembro</w:t>
      </w:r>
      <w:r w:rsidR="0059144E" w:rsidRPr="00FA30CA">
        <w:rPr>
          <w:rFonts w:ascii="Arial" w:hAnsi="Arial" w:cs="Arial"/>
          <w:bCs/>
          <w:sz w:val="24"/>
          <w:szCs w:val="24"/>
        </w:rPr>
        <w:t xml:space="preserve"> de dois mil e quinze, na sala de reuni</w:t>
      </w:r>
      <w:r w:rsidR="00341A16" w:rsidRPr="00FA30CA">
        <w:rPr>
          <w:rFonts w:ascii="Arial" w:hAnsi="Arial" w:cs="Arial"/>
          <w:bCs/>
          <w:sz w:val="24"/>
          <w:szCs w:val="24"/>
        </w:rPr>
        <w:t>ões</w:t>
      </w:r>
      <w:r w:rsidR="0059144E" w:rsidRPr="00FA30CA">
        <w:rPr>
          <w:rFonts w:ascii="Arial" w:hAnsi="Arial" w:cs="Arial"/>
          <w:bCs/>
          <w:sz w:val="24"/>
          <w:szCs w:val="24"/>
        </w:rPr>
        <w:t xml:space="preserve"> no edifício sede d</w:t>
      </w:r>
      <w:bookmarkStart w:id="0" w:name="_GoBack"/>
      <w:bookmarkEnd w:id="0"/>
      <w:r w:rsidR="0059144E" w:rsidRPr="00FA30CA">
        <w:rPr>
          <w:rFonts w:ascii="Arial" w:hAnsi="Arial" w:cs="Arial"/>
          <w:bCs/>
          <w:sz w:val="24"/>
          <w:szCs w:val="24"/>
        </w:rPr>
        <w:t xml:space="preserve">a Superintendência do Porto do Rio de Janeiro, sito </w:t>
      </w:r>
      <w:proofErr w:type="spellStart"/>
      <w:r w:rsidR="0059144E" w:rsidRPr="00FA30CA">
        <w:rPr>
          <w:rFonts w:ascii="Arial" w:hAnsi="Arial" w:cs="Arial"/>
          <w:bCs/>
          <w:sz w:val="24"/>
          <w:szCs w:val="24"/>
        </w:rPr>
        <w:t>na</w:t>
      </w:r>
      <w:proofErr w:type="spellEnd"/>
      <w:r w:rsidR="0059144E" w:rsidRPr="00FA30CA">
        <w:rPr>
          <w:rFonts w:ascii="Arial" w:hAnsi="Arial" w:cs="Arial"/>
          <w:bCs/>
          <w:sz w:val="24"/>
          <w:szCs w:val="24"/>
        </w:rPr>
        <w:t xml:space="preserve"> Avenida Rodrigues Alves nº 20</w:t>
      </w:r>
      <w:r w:rsidR="00BF4359" w:rsidRPr="00FA30CA">
        <w:rPr>
          <w:rFonts w:ascii="Arial" w:hAnsi="Arial" w:cs="Arial"/>
          <w:bCs/>
          <w:sz w:val="24"/>
          <w:szCs w:val="24"/>
        </w:rPr>
        <w:t xml:space="preserve">, segundo andar, foi realizada a </w:t>
      </w:r>
      <w:r w:rsidR="00673E42">
        <w:rPr>
          <w:rFonts w:ascii="Arial" w:hAnsi="Arial" w:cs="Arial"/>
          <w:bCs/>
          <w:sz w:val="24"/>
          <w:szCs w:val="24"/>
        </w:rPr>
        <w:t>decima segunda</w:t>
      </w:r>
      <w:r w:rsidR="00BF4359" w:rsidRPr="00FA30CA">
        <w:rPr>
          <w:rFonts w:ascii="Arial" w:hAnsi="Arial" w:cs="Arial"/>
          <w:bCs/>
          <w:sz w:val="24"/>
          <w:szCs w:val="24"/>
        </w:rPr>
        <w:t xml:space="preserve"> reunião ordinária da COMISSÃO INTERNA DE PREVENÇÃO DE ACIDENTES da COMPANHIA DOCAS DO RIO DE JANEIRO, incluindo a Sede, Guarda Portuária, Porto do Rio de Janeiro e de Niterói.  A mesma deu-se de acordo com o cronograma aprovado pela Ata de Instalação e Posse da CIPA 2014/2015, </w:t>
      </w:r>
      <w:r w:rsidR="000743B0">
        <w:rPr>
          <w:rFonts w:ascii="Arial" w:hAnsi="Arial" w:cs="Arial"/>
          <w:bCs/>
          <w:sz w:val="24"/>
          <w:szCs w:val="24"/>
        </w:rPr>
        <w:t xml:space="preserve">alterado </w:t>
      </w:r>
      <w:r w:rsidR="00DF64CE">
        <w:rPr>
          <w:rFonts w:ascii="Arial" w:hAnsi="Arial" w:cs="Arial"/>
          <w:bCs/>
          <w:sz w:val="24"/>
          <w:szCs w:val="24"/>
        </w:rPr>
        <w:t xml:space="preserve">pela plenária da sexta Reunião Ordinária e </w:t>
      </w:r>
      <w:r w:rsidR="00BF4359" w:rsidRPr="00FA30CA">
        <w:rPr>
          <w:rFonts w:ascii="Arial" w:hAnsi="Arial" w:cs="Arial"/>
          <w:bCs/>
          <w:sz w:val="24"/>
          <w:szCs w:val="24"/>
        </w:rPr>
        <w:t xml:space="preserve">de acordo com a Norma Regulamentadora nº 5, que contando com a presença dos membros: </w:t>
      </w:r>
      <w:r w:rsidR="00503B47" w:rsidRPr="00FA30CA">
        <w:rPr>
          <w:rFonts w:ascii="Arial" w:hAnsi="Arial" w:cs="Arial"/>
          <w:bCs/>
          <w:sz w:val="24"/>
          <w:szCs w:val="24"/>
        </w:rPr>
        <w:t>Sr. Flávio Palmeiro do Amaral – Reg. 7494 (Presidente); Sr. Gilmar Baptista da Costa – Reg. 9542 (Membro eleito e Secretário); Sr. Francelino Alves Bara</w:t>
      </w:r>
      <w:r w:rsidR="00100024">
        <w:rPr>
          <w:rFonts w:ascii="Arial" w:hAnsi="Arial" w:cs="Arial"/>
          <w:bCs/>
          <w:sz w:val="24"/>
          <w:szCs w:val="24"/>
        </w:rPr>
        <w:t>cho – Reg. 9368 (Membro eleito)</w:t>
      </w:r>
      <w:r w:rsidR="00571475">
        <w:rPr>
          <w:rFonts w:ascii="Arial" w:hAnsi="Arial" w:cs="Arial"/>
          <w:bCs/>
          <w:sz w:val="24"/>
          <w:szCs w:val="24"/>
        </w:rPr>
        <w:t xml:space="preserve">; Sr. Marcos Antônio Lins de Meneses Guerra – Reg. 4673 (Membro eleito); </w:t>
      </w:r>
      <w:r w:rsidR="003B2A51">
        <w:rPr>
          <w:rFonts w:ascii="Arial" w:hAnsi="Arial" w:cs="Arial"/>
          <w:bCs/>
          <w:sz w:val="24"/>
          <w:szCs w:val="24"/>
        </w:rPr>
        <w:t xml:space="preserve">Sr. Herculano Costa Carneiro – Reg. 9091 (Representante do Empregador); Sr. Alberto D’Almeida Castro </w:t>
      </w:r>
      <w:proofErr w:type="spellStart"/>
      <w:r w:rsidR="003B2A51">
        <w:rPr>
          <w:rFonts w:ascii="Arial" w:hAnsi="Arial" w:cs="Arial"/>
          <w:bCs/>
          <w:sz w:val="24"/>
          <w:szCs w:val="24"/>
        </w:rPr>
        <w:t>Faveret</w:t>
      </w:r>
      <w:proofErr w:type="spellEnd"/>
      <w:r w:rsidR="003B2A51">
        <w:rPr>
          <w:rFonts w:ascii="Arial" w:hAnsi="Arial" w:cs="Arial"/>
          <w:bCs/>
          <w:sz w:val="24"/>
          <w:szCs w:val="24"/>
        </w:rPr>
        <w:t xml:space="preserve"> – Reg. 9481 (Suplente eleito)</w:t>
      </w:r>
      <w:r w:rsidR="00503B47" w:rsidRPr="00FA30CA">
        <w:rPr>
          <w:rFonts w:ascii="Arial" w:hAnsi="Arial" w:cs="Arial"/>
          <w:bCs/>
          <w:sz w:val="24"/>
          <w:szCs w:val="24"/>
        </w:rPr>
        <w:t xml:space="preserve"> </w:t>
      </w:r>
      <w:r w:rsidR="00F126CA" w:rsidRPr="00FA30CA">
        <w:rPr>
          <w:rFonts w:ascii="Arial" w:hAnsi="Arial" w:cs="Arial"/>
          <w:bCs/>
          <w:sz w:val="24"/>
          <w:szCs w:val="24"/>
        </w:rPr>
        <w:t xml:space="preserve">e </w:t>
      </w:r>
      <w:proofErr w:type="spellStart"/>
      <w:r w:rsidR="00F126CA" w:rsidRPr="00FA30CA">
        <w:rPr>
          <w:rFonts w:ascii="Arial" w:hAnsi="Arial" w:cs="Arial"/>
          <w:bCs/>
          <w:sz w:val="24"/>
          <w:szCs w:val="24"/>
        </w:rPr>
        <w:t>Sr</w:t>
      </w:r>
      <w:r w:rsidR="00A94B9E">
        <w:rPr>
          <w:rFonts w:ascii="Arial" w:hAnsi="Arial" w:cs="Arial"/>
          <w:bCs/>
          <w:sz w:val="24"/>
          <w:szCs w:val="24"/>
        </w:rPr>
        <w:t>ª</w:t>
      </w:r>
      <w:proofErr w:type="spellEnd"/>
      <w:r w:rsidR="00F126CA" w:rsidRPr="00FA30CA">
        <w:rPr>
          <w:rFonts w:ascii="Arial" w:hAnsi="Arial" w:cs="Arial"/>
          <w:bCs/>
          <w:sz w:val="24"/>
          <w:szCs w:val="24"/>
        </w:rPr>
        <w:t xml:space="preserve">. </w:t>
      </w:r>
      <w:r w:rsidR="00A94B9E">
        <w:rPr>
          <w:rFonts w:ascii="Arial" w:hAnsi="Arial" w:cs="Arial"/>
          <w:bCs/>
          <w:sz w:val="24"/>
          <w:szCs w:val="24"/>
        </w:rPr>
        <w:t>Helena Pinto Medeiros</w:t>
      </w:r>
      <w:r w:rsidR="004357E1">
        <w:rPr>
          <w:rFonts w:ascii="Arial" w:hAnsi="Arial" w:cs="Arial"/>
          <w:bCs/>
          <w:sz w:val="24"/>
          <w:szCs w:val="24"/>
        </w:rPr>
        <w:t xml:space="preserve"> (Representante da DIV</w:t>
      </w:r>
      <w:r w:rsidR="00E25866" w:rsidRPr="00FA30CA">
        <w:rPr>
          <w:rFonts w:ascii="Arial" w:hAnsi="Arial" w:cs="Arial"/>
          <w:bCs/>
          <w:sz w:val="24"/>
          <w:szCs w:val="24"/>
        </w:rPr>
        <w:t>SEG)</w:t>
      </w:r>
      <w:r w:rsidR="002B63CE" w:rsidRPr="00FA30CA">
        <w:rPr>
          <w:rFonts w:ascii="Arial" w:hAnsi="Arial" w:cs="Arial"/>
          <w:bCs/>
          <w:sz w:val="24"/>
          <w:szCs w:val="24"/>
        </w:rPr>
        <w:t xml:space="preserve">.  O Presidente deu início aos trabalhos às </w:t>
      </w:r>
      <w:r w:rsidR="00C76869">
        <w:rPr>
          <w:rFonts w:ascii="Arial" w:hAnsi="Arial" w:cs="Arial"/>
          <w:bCs/>
          <w:sz w:val="24"/>
          <w:szCs w:val="24"/>
        </w:rPr>
        <w:t>nove</w:t>
      </w:r>
      <w:r w:rsidR="00E25866" w:rsidRPr="00FA30CA">
        <w:rPr>
          <w:rFonts w:ascii="Arial" w:hAnsi="Arial" w:cs="Arial"/>
          <w:bCs/>
          <w:sz w:val="24"/>
          <w:szCs w:val="24"/>
        </w:rPr>
        <w:t xml:space="preserve"> horas e </w:t>
      </w:r>
      <w:r w:rsidR="00C76869">
        <w:rPr>
          <w:rFonts w:ascii="Arial" w:hAnsi="Arial" w:cs="Arial"/>
          <w:bCs/>
          <w:sz w:val="24"/>
          <w:szCs w:val="24"/>
        </w:rPr>
        <w:t>dez</w:t>
      </w:r>
      <w:r w:rsidR="002B63CE" w:rsidRPr="00FA30CA">
        <w:rPr>
          <w:rFonts w:ascii="Arial" w:hAnsi="Arial" w:cs="Arial"/>
          <w:bCs/>
          <w:sz w:val="24"/>
          <w:szCs w:val="24"/>
        </w:rPr>
        <w:t xml:space="preserve"> minutos, com os seguintes assuntos: 01- </w:t>
      </w:r>
      <w:r w:rsidR="00ED1E3B">
        <w:rPr>
          <w:rFonts w:ascii="Arial" w:hAnsi="Arial" w:cs="Arial"/>
          <w:bCs/>
          <w:sz w:val="24"/>
          <w:szCs w:val="24"/>
        </w:rPr>
        <w:t>Ficou decidido que enquanto não for realizado o procedimento eleitoral para a nova CIPA, haverá reun</w:t>
      </w:r>
      <w:r w:rsidR="007C4823">
        <w:rPr>
          <w:rFonts w:ascii="Arial" w:hAnsi="Arial" w:cs="Arial"/>
          <w:bCs/>
          <w:sz w:val="24"/>
          <w:szCs w:val="24"/>
        </w:rPr>
        <w:t>iões suplementares nos dias doze de janeiro e quinze</w:t>
      </w:r>
      <w:r w:rsidR="00ED1E3B">
        <w:rPr>
          <w:rFonts w:ascii="Arial" w:hAnsi="Arial" w:cs="Arial"/>
          <w:bCs/>
          <w:sz w:val="24"/>
          <w:szCs w:val="24"/>
        </w:rPr>
        <w:t xml:space="preserve"> de fevereiro de dois mil e dezesseis.  2-  O presidente da CIPA apresentou um exemplar de mosquito </w:t>
      </w:r>
      <w:r w:rsidR="00ED1E3B">
        <w:rPr>
          <w:rFonts w:ascii="Arial" w:hAnsi="Arial" w:cs="Arial"/>
          <w:bCs/>
          <w:i/>
          <w:sz w:val="24"/>
          <w:szCs w:val="24"/>
        </w:rPr>
        <w:t xml:space="preserve">Aedes </w:t>
      </w:r>
      <w:proofErr w:type="spellStart"/>
      <w:r w:rsidR="00ED1E3B">
        <w:rPr>
          <w:rFonts w:ascii="Arial" w:hAnsi="Arial" w:cs="Arial"/>
          <w:bCs/>
          <w:i/>
          <w:sz w:val="24"/>
          <w:szCs w:val="24"/>
        </w:rPr>
        <w:t>Egipty</w:t>
      </w:r>
      <w:proofErr w:type="spellEnd"/>
      <w:r w:rsidR="00ED1E3B">
        <w:rPr>
          <w:rFonts w:ascii="Arial" w:hAnsi="Arial" w:cs="Arial"/>
          <w:bCs/>
          <w:i/>
          <w:sz w:val="24"/>
          <w:szCs w:val="24"/>
        </w:rPr>
        <w:t xml:space="preserve"> </w:t>
      </w:r>
      <w:r w:rsidR="00ED1E3B">
        <w:rPr>
          <w:rFonts w:ascii="Arial" w:hAnsi="Arial" w:cs="Arial"/>
          <w:bCs/>
          <w:sz w:val="24"/>
          <w:szCs w:val="24"/>
        </w:rPr>
        <w:t xml:space="preserve">capturado no prédio da sede da CDRJ, no oitavo andar, o que sugere a necessidade de pesquisa e identificação de possíveis focos do mosquito. </w:t>
      </w:r>
      <w:r w:rsidR="00BD0A2E">
        <w:rPr>
          <w:rFonts w:ascii="Arial" w:hAnsi="Arial" w:cs="Arial"/>
          <w:bCs/>
          <w:sz w:val="24"/>
          <w:szCs w:val="24"/>
        </w:rPr>
        <w:t xml:space="preserve">3- A CIPA </w:t>
      </w:r>
      <w:r w:rsidR="007950EA">
        <w:rPr>
          <w:rFonts w:ascii="Arial" w:hAnsi="Arial" w:cs="Arial"/>
          <w:bCs/>
          <w:sz w:val="24"/>
          <w:szCs w:val="24"/>
        </w:rPr>
        <w:t>reitera</w:t>
      </w:r>
      <w:r w:rsidR="00BD0A2E">
        <w:rPr>
          <w:rFonts w:ascii="Arial" w:hAnsi="Arial" w:cs="Arial"/>
          <w:bCs/>
          <w:sz w:val="24"/>
          <w:szCs w:val="24"/>
        </w:rPr>
        <w:t xml:space="preserve"> a urgência de instalação de uma rampa para acesso de pessoas com deficiência motora ao prédio da SUPRIO. </w:t>
      </w:r>
      <w:r w:rsidR="00640971">
        <w:rPr>
          <w:rFonts w:ascii="Arial" w:hAnsi="Arial" w:cs="Arial"/>
          <w:bCs/>
          <w:sz w:val="24"/>
          <w:szCs w:val="24"/>
        </w:rPr>
        <w:t xml:space="preserve">Referente ao acesso ao prédio em questão, seria de ajuda para os deficientes, enquanto não é instalada uma rampa, a instalação de uma campainha pela qual os usuários com deficiência poderiam solicitar o auxílio da Portaria do Prédio. </w:t>
      </w:r>
      <w:r w:rsidR="003606CA">
        <w:rPr>
          <w:rFonts w:ascii="Arial" w:hAnsi="Arial" w:cs="Arial"/>
          <w:bCs/>
          <w:sz w:val="24"/>
          <w:szCs w:val="24"/>
        </w:rPr>
        <w:t>4- Existe a necessidade de criar um protocolo com os procedimentos de comunicação e normas de ação em relação ao aparecimento de corpos estranhos nas águas da Baia de Guanabara.</w:t>
      </w:r>
      <w:r w:rsidR="007D412E">
        <w:rPr>
          <w:rFonts w:ascii="Arial" w:hAnsi="Arial" w:cs="Arial"/>
          <w:bCs/>
          <w:sz w:val="24"/>
          <w:szCs w:val="24"/>
        </w:rPr>
        <w:t xml:space="preserve"> </w:t>
      </w:r>
      <w:r w:rsidR="00866172" w:rsidRPr="00FA30CA">
        <w:rPr>
          <w:rFonts w:ascii="Arial" w:hAnsi="Arial" w:cs="Arial"/>
          <w:bCs/>
          <w:sz w:val="24"/>
          <w:szCs w:val="24"/>
        </w:rPr>
        <w:t xml:space="preserve">Nada mais existindo a ser discutido e após assinada a lista de presença, deu-se por encerrada a reunião às </w:t>
      </w:r>
      <w:r w:rsidR="00A9049D">
        <w:rPr>
          <w:rFonts w:ascii="Arial" w:hAnsi="Arial" w:cs="Arial"/>
          <w:bCs/>
          <w:sz w:val="24"/>
          <w:szCs w:val="24"/>
        </w:rPr>
        <w:t>dez horas e trinta minutos</w:t>
      </w:r>
      <w:r w:rsidR="00866172" w:rsidRPr="00FA30CA">
        <w:rPr>
          <w:rFonts w:ascii="Arial" w:hAnsi="Arial" w:cs="Arial"/>
          <w:bCs/>
          <w:sz w:val="24"/>
          <w:szCs w:val="24"/>
        </w:rPr>
        <w:t>.</w:t>
      </w:r>
      <w:r w:rsidR="00202E4C" w:rsidRPr="00FA30CA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202E4C" w:rsidRPr="00FA30CA">
        <w:rPr>
          <w:rFonts w:ascii="Arial" w:hAnsi="Arial" w:cs="Arial"/>
          <w:bCs/>
          <w:sz w:val="24"/>
          <w:szCs w:val="24"/>
        </w:rPr>
        <w:t>x</w:t>
      </w:r>
      <w:proofErr w:type="gramEnd"/>
      <w:r w:rsidR="00202E4C" w:rsidRPr="00FA30CA">
        <w:rPr>
          <w:rFonts w:ascii="Arial" w:hAnsi="Arial" w:cs="Arial"/>
          <w:bCs/>
          <w:sz w:val="24"/>
          <w:szCs w:val="24"/>
        </w:rPr>
        <w:t>-x-x-x-x-x-x-x-x-x-x-x-x-x-x-x-x-x-x-x-x-x-x-x-x-x-x-x-x-x-x-x-x-x-x-x-x-x-x-x-x-x-x-x-x-x-x-x-x-x-x-x-x-x-x-x-</w:t>
      </w:r>
    </w:p>
    <w:p w:rsidR="00E51A80" w:rsidRPr="00FA30CA" w:rsidRDefault="00E51A80" w:rsidP="009C7C38">
      <w:pPr>
        <w:ind w:right="-518"/>
        <w:jc w:val="both"/>
        <w:rPr>
          <w:rFonts w:ascii="Arial" w:hAnsi="Arial" w:cs="Arial"/>
          <w:bCs/>
          <w:sz w:val="24"/>
          <w:szCs w:val="24"/>
        </w:rPr>
      </w:pPr>
    </w:p>
    <w:p w:rsidR="00B46CE8" w:rsidRPr="00FA30CA" w:rsidRDefault="00B46CE8" w:rsidP="009C7C38">
      <w:pPr>
        <w:ind w:right="-518"/>
        <w:jc w:val="both"/>
        <w:rPr>
          <w:rFonts w:ascii="Arial" w:hAnsi="Arial" w:cs="Arial"/>
          <w:bCs/>
          <w:sz w:val="24"/>
          <w:szCs w:val="24"/>
        </w:rPr>
      </w:pPr>
    </w:p>
    <w:p w:rsidR="005E2CC9" w:rsidRPr="00FA30CA" w:rsidRDefault="005E2CC9" w:rsidP="009C7C38">
      <w:pPr>
        <w:ind w:right="-518"/>
        <w:jc w:val="both"/>
        <w:rPr>
          <w:rFonts w:ascii="Arial" w:hAnsi="Arial" w:cs="Arial"/>
          <w:bCs/>
          <w:sz w:val="24"/>
          <w:szCs w:val="24"/>
        </w:rPr>
      </w:pPr>
    </w:p>
    <w:p w:rsidR="005E2CC9" w:rsidRPr="00FA30CA" w:rsidRDefault="005E2CC9" w:rsidP="009C7C38">
      <w:pPr>
        <w:ind w:right="-518"/>
        <w:jc w:val="both"/>
        <w:rPr>
          <w:rFonts w:ascii="Arial" w:hAnsi="Arial" w:cs="Arial"/>
          <w:bCs/>
          <w:sz w:val="24"/>
          <w:szCs w:val="24"/>
        </w:rPr>
      </w:pPr>
    </w:p>
    <w:p w:rsidR="00B46CE8" w:rsidRPr="00FA30CA" w:rsidRDefault="00B46CE8" w:rsidP="009C7C38">
      <w:pPr>
        <w:ind w:right="-518"/>
        <w:jc w:val="both"/>
        <w:rPr>
          <w:rFonts w:ascii="Arial" w:hAnsi="Arial" w:cs="Arial"/>
          <w:bCs/>
          <w:sz w:val="24"/>
          <w:szCs w:val="24"/>
        </w:rPr>
      </w:pPr>
    </w:p>
    <w:p w:rsidR="00E62DEB" w:rsidRPr="003B2A51" w:rsidRDefault="00E62DEB" w:rsidP="00E62DEB">
      <w:pPr>
        <w:ind w:right="-518"/>
        <w:jc w:val="center"/>
        <w:rPr>
          <w:rFonts w:ascii="Arial" w:hAnsi="Arial" w:cs="Arial"/>
          <w:bCs/>
          <w:sz w:val="22"/>
          <w:szCs w:val="22"/>
        </w:rPr>
      </w:pPr>
      <w:r w:rsidRPr="003B2A51">
        <w:rPr>
          <w:rFonts w:ascii="Arial" w:hAnsi="Arial" w:cs="Arial"/>
          <w:bCs/>
          <w:sz w:val="22"/>
          <w:szCs w:val="22"/>
        </w:rPr>
        <w:t xml:space="preserve">FLÁVIO PALMEIRO DO AMARAL – 7494      </w:t>
      </w:r>
      <w:r w:rsidR="00FA30CA" w:rsidRPr="003B2A51">
        <w:rPr>
          <w:rFonts w:ascii="Arial" w:hAnsi="Arial" w:cs="Arial"/>
          <w:bCs/>
          <w:sz w:val="22"/>
          <w:szCs w:val="22"/>
        </w:rPr>
        <w:t xml:space="preserve">   </w:t>
      </w:r>
      <w:r w:rsidR="00490EC3" w:rsidRPr="003B2A51">
        <w:rPr>
          <w:rFonts w:ascii="Arial" w:hAnsi="Arial" w:cs="Arial"/>
          <w:bCs/>
          <w:sz w:val="22"/>
          <w:szCs w:val="22"/>
        </w:rPr>
        <w:t xml:space="preserve"> </w:t>
      </w:r>
    </w:p>
    <w:p w:rsidR="00E62DEB" w:rsidRPr="003B2A51" w:rsidRDefault="00E62DEB" w:rsidP="00E62DEB">
      <w:pPr>
        <w:ind w:right="-518"/>
        <w:jc w:val="center"/>
        <w:rPr>
          <w:rFonts w:ascii="Arial" w:hAnsi="Arial" w:cs="Arial"/>
          <w:sz w:val="22"/>
          <w:szCs w:val="22"/>
        </w:rPr>
      </w:pPr>
      <w:r w:rsidRPr="003B2A51">
        <w:rPr>
          <w:rFonts w:ascii="Arial" w:hAnsi="Arial" w:cs="Arial"/>
          <w:sz w:val="22"/>
          <w:szCs w:val="22"/>
        </w:rPr>
        <w:t xml:space="preserve">Presidente da CIPA                                                       </w:t>
      </w:r>
    </w:p>
    <w:p w:rsidR="00E62DEB" w:rsidRPr="00FA30CA" w:rsidRDefault="00E62DEB" w:rsidP="00E62DEB">
      <w:pPr>
        <w:ind w:right="-518"/>
        <w:jc w:val="center"/>
        <w:rPr>
          <w:rFonts w:ascii="Arial" w:hAnsi="Arial" w:cs="Arial"/>
          <w:sz w:val="24"/>
          <w:szCs w:val="24"/>
        </w:rPr>
      </w:pPr>
    </w:p>
    <w:p w:rsidR="00E62DEB" w:rsidRPr="00FA30CA" w:rsidRDefault="00E62DEB" w:rsidP="00E62DEB">
      <w:pPr>
        <w:ind w:right="-518"/>
        <w:jc w:val="center"/>
        <w:rPr>
          <w:rFonts w:ascii="Arial" w:hAnsi="Arial" w:cs="Arial"/>
          <w:sz w:val="24"/>
          <w:szCs w:val="24"/>
        </w:rPr>
      </w:pPr>
      <w:r w:rsidRPr="00FA30CA">
        <w:rPr>
          <w:rFonts w:ascii="Arial" w:hAnsi="Arial" w:cs="Arial"/>
          <w:sz w:val="24"/>
          <w:szCs w:val="24"/>
        </w:rPr>
        <w:t>MEMBROS EFETIVOS</w:t>
      </w:r>
    </w:p>
    <w:p w:rsidR="00E62DEB" w:rsidRPr="00FA30CA" w:rsidRDefault="00E62DEB" w:rsidP="00E62DEB">
      <w:pPr>
        <w:ind w:right="-518"/>
        <w:jc w:val="center"/>
        <w:rPr>
          <w:rFonts w:ascii="Arial" w:hAnsi="Arial" w:cs="Arial"/>
          <w:sz w:val="24"/>
          <w:szCs w:val="24"/>
        </w:rPr>
      </w:pPr>
      <w:r w:rsidRPr="00FA30CA">
        <w:rPr>
          <w:rFonts w:ascii="Arial" w:hAnsi="Arial" w:cs="Arial"/>
          <w:sz w:val="24"/>
          <w:szCs w:val="24"/>
        </w:rPr>
        <w:t>EMPREGADOR                                                    TRABALHADORES</w:t>
      </w:r>
    </w:p>
    <w:p w:rsidR="00E62DEB" w:rsidRPr="00FA30CA" w:rsidRDefault="00E62DEB" w:rsidP="00E62DEB">
      <w:pPr>
        <w:ind w:right="-518"/>
        <w:jc w:val="center"/>
        <w:rPr>
          <w:rFonts w:ascii="Arial" w:hAnsi="Arial" w:cs="Arial"/>
          <w:sz w:val="24"/>
          <w:szCs w:val="24"/>
        </w:rPr>
      </w:pPr>
    </w:p>
    <w:p w:rsidR="00E62DEB" w:rsidRPr="00FA30CA" w:rsidRDefault="00E62DEB" w:rsidP="00E62DEB">
      <w:pPr>
        <w:ind w:right="-518"/>
        <w:jc w:val="center"/>
        <w:rPr>
          <w:rFonts w:ascii="Arial" w:hAnsi="Arial" w:cs="Arial"/>
          <w:sz w:val="24"/>
          <w:szCs w:val="24"/>
        </w:rPr>
      </w:pPr>
    </w:p>
    <w:p w:rsidR="00E62DEB" w:rsidRPr="00FA30CA" w:rsidRDefault="00E62DEB" w:rsidP="002C21F4">
      <w:pPr>
        <w:ind w:right="-518"/>
        <w:rPr>
          <w:rFonts w:ascii="Arial" w:hAnsi="Arial" w:cs="Arial"/>
          <w:sz w:val="24"/>
          <w:szCs w:val="24"/>
        </w:rPr>
      </w:pPr>
    </w:p>
    <w:p w:rsidR="00E62DEB" w:rsidRPr="00FA30CA" w:rsidRDefault="00E62DEB" w:rsidP="00E62DEB">
      <w:pPr>
        <w:ind w:right="-518"/>
        <w:jc w:val="center"/>
        <w:rPr>
          <w:rFonts w:ascii="Arial" w:hAnsi="Arial" w:cs="Arial"/>
          <w:sz w:val="24"/>
          <w:szCs w:val="24"/>
        </w:rPr>
      </w:pPr>
    </w:p>
    <w:p w:rsidR="00E62DEB" w:rsidRPr="00FA30CA" w:rsidRDefault="00E62DEB" w:rsidP="00E62DEB">
      <w:pPr>
        <w:ind w:right="-518"/>
        <w:jc w:val="center"/>
        <w:rPr>
          <w:rFonts w:ascii="Arial" w:hAnsi="Arial" w:cs="Arial"/>
          <w:sz w:val="24"/>
          <w:szCs w:val="24"/>
        </w:rPr>
      </w:pPr>
    </w:p>
    <w:p w:rsidR="00E62DEB" w:rsidRPr="00FA30CA" w:rsidRDefault="00FA30CA" w:rsidP="00E62DEB">
      <w:pPr>
        <w:ind w:right="-518"/>
        <w:jc w:val="center"/>
        <w:rPr>
          <w:rFonts w:ascii="Arial" w:hAnsi="Arial" w:cs="Arial"/>
          <w:sz w:val="22"/>
          <w:szCs w:val="22"/>
        </w:rPr>
      </w:pPr>
      <w:r w:rsidRPr="00FA30CA">
        <w:rPr>
          <w:rFonts w:ascii="Arial" w:hAnsi="Arial" w:cs="Arial"/>
          <w:sz w:val="22"/>
          <w:szCs w:val="22"/>
        </w:rPr>
        <w:t>FRANCELINO ALVES BARACHO – 9368</w:t>
      </w:r>
      <w:r>
        <w:rPr>
          <w:rFonts w:ascii="Arial" w:hAnsi="Arial" w:cs="Arial"/>
          <w:sz w:val="22"/>
          <w:szCs w:val="22"/>
        </w:rPr>
        <w:t xml:space="preserve">  </w:t>
      </w:r>
      <w:r w:rsidR="00100024">
        <w:rPr>
          <w:rFonts w:ascii="Arial" w:hAnsi="Arial" w:cs="Arial"/>
          <w:sz w:val="22"/>
          <w:szCs w:val="22"/>
        </w:rPr>
        <w:t xml:space="preserve">              GILMAR BAPTISTA DA COSTA - 9542</w:t>
      </w:r>
    </w:p>
    <w:p w:rsidR="002C21F4" w:rsidRDefault="00100024" w:rsidP="00100024">
      <w:pPr>
        <w:ind w:right="-5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Secretário</w:t>
      </w:r>
    </w:p>
    <w:p w:rsidR="002C21F4" w:rsidRDefault="002C21F4" w:rsidP="00100024">
      <w:pPr>
        <w:ind w:right="-518"/>
        <w:rPr>
          <w:rFonts w:ascii="Arial" w:hAnsi="Arial" w:cs="Arial"/>
          <w:sz w:val="24"/>
          <w:szCs w:val="24"/>
        </w:rPr>
      </w:pPr>
    </w:p>
    <w:p w:rsidR="002C21F4" w:rsidRDefault="002C21F4" w:rsidP="00100024">
      <w:pPr>
        <w:ind w:right="-518"/>
        <w:rPr>
          <w:rFonts w:ascii="Arial" w:hAnsi="Arial" w:cs="Arial"/>
          <w:sz w:val="24"/>
          <w:szCs w:val="24"/>
        </w:rPr>
      </w:pPr>
    </w:p>
    <w:p w:rsidR="002C21F4" w:rsidRDefault="002C21F4" w:rsidP="00100024">
      <w:pPr>
        <w:ind w:right="-518"/>
        <w:rPr>
          <w:rFonts w:ascii="Arial" w:hAnsi="Arial" w:cs="Arial"/>
          <w:sz w:val="24"/>
          <w:szCs w:val="24"/>
        </w:rPr>
      </w:pPr>
    </w:p>
    <w:p w:rsidR="00E62DEB" w:rsidRPr="003B2A51" w:rsidRDefault="003B2A51" w:rsidP="003B2A51">
      <w:pPr>
        <w:ind w:right="-518"/>
        <w:rPr>
          <w:rFonts w:ascii="Arial" w:hAnsi="Arial" w:cs="Arial"/>
          <w:sz w:val="22"/>
          <w:szCs w:val="22"/>
        </w:rPr>
      </w:pPr>
      <w:r w:rsidRPr="003B2A51">
        <w:rPr>
          <w:rFonts w:ascii="Arial" w:hAnsi="Arial" w:cs="Arial"/>
          <w:sz w:val="22"/>
          <w:szCs w:val="22"/>
        </w:rPr>
        <w:t>HERCULANO COSTA CARNEIRO – 9091</w:t>
      </w:r>
      <w:r>
        <w:rPr>
          <w:rFonts w:ascii="Arial" w:hAnsi="Arial" w:cs="Arial"/>
          <w:sz w:val="22"/>
          <w:szCs w:val="22"/>
        </w:rPr>
        <w:t xml:space="preserve">           </w:t>
      </w:r>
      <w:r w:rsidR="008B3F1E">
        <w:rPr>
          <w:rFonts w:ascii="Arial" w:hAnsi="Arial" w:cs="Arial"/>
          <w:sz w:val="22"/>
          <w:szCs w:val="22"/>
        </w:rPr>
        <w:t xml:space="preserve">  </w:t>
      </w:r>
      <w:r w:rsidRPr="003B2A51">
        <w:rPr>
          <w:rFonts w:ascii="Arial" w:hAnsi="Arial" w:cs="Arial"/>
          <w:sz w:val="22"/>
          <w:szCs w:val="22"/>
        </w:rPr>
        <w:t xml:space="preserve">   </w:t>
      </w:r>
      <w:r w:rsidR="002C21F4" w:rsidRPr="003B2A51">
        <w:rPr>
          <w:rFonts w:ascii="Arial" w:hAnsi="Arial" w:cs="Arial"/>
          <w:sz w:val="22"/>
          <w:szCs w:val="22"/>
        </w:rPr>
        <w:t>MARCO ANTÔNIO L. DE M. GUERRA - 4673</w:t>
      </w:r>
    </w:p>
    <w:p w:rsidR="002C21F4" w:rsidRDefault="002C21F4" w:rsidP="00100024">
      <w:pPr>
        <w:ind w:right="-518"/>
        <w:rPr>
          <w:rFonts w:ascii="Arial" w:hAnsi="Arial" w:cs="Arial"/>
          <w:sz w:val="24"/>
          <w:szCs w:val="24"/>
        </w:rPr>
      </w:pPr>
    </w:p>
    <w:p w:rsidR="00100024" w:rsidRPr="00FA30CA" w:rsidRDefault="00FA30CA" w:rsidP="00100024">
      <w:pPr>
        <w:ind w:right="-5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62DEB" w:rsidRPr="00FA30CA">
        <w:rPr>
          <w:rFonts w:ascii="Arial" w:hAnsi="Arial" w:cs="Arial"/>
          <w:sz w:val="24"/>
          <w:szCs w:val="24"/>
        </w:rPr>
        <w:t xml:space="preserve"> </w:t>
      </w:r>
    </w:p>
    <w:p w:rsidR="00100024" w:rsidRPr="00FA30CA" w:rsidRDefault="00100024" w:rsidP="002C21F4">
      <w:pPr>
        <w:ind w:right="-518"/>
        <w:rPr>
          <w:rFonts w:ascii="Arial" w:hAnsi="Arial" w:cs="Arial"/>
          <w:sz w:val="24"/>
          <w:szCs w:val="24"/>
        </w:rPr>
      </w:pPr>
    </w:p>
    <w:p w:rsidR="00E62DEB" w:rsidRPr="00FA30CA" w:rsidRDefault="00E62DEB" w:rsidP="00E62DEB">
      <w:pPr>
        <w:ind w:right="-518"/>
        <w:jc w:val="center"/>
        <w:rPr>
          <w:rFonts w:ascii="Arial" w:hAnsi="Arial" w:cs="Arial"/>
          <w:sz w:val="24"/>
          <w:szCs w:val="24"/>
        </w:rPr>
      </w:pPr>
    </w:p>
    <w:p w:rsidR="00E62DEB" w:rsidRPr="00FA30CA" w:rsidRDefault="00E62DEB" w:rsidP="00E62DEB">
      <w:pPr>
        <w:ind w:right="-518"/>
        <w:jc w:val="center"/>
        <w:rPr>
          <w:rFonts w:ascii="Arial" w:hAnsi="Arial" w:cs="Arial"/>
          <w:sz w:val="24"/>
          <w:szCs w:val="24"/>
        </w:rPr>
      </w:pPr>
      <w:r w:rsidRPr="00FA30CA">
        <w:rPr>
          <w:rFonts w:ascii="Arial" w:hAnsi="Arial" w:cs="Arial"/>
          <w:sz w:val="24"/>
          <w:szCs w:val="24"/>
        </w:rPr>
        <w:t>MEMBROS SUPLENTES</w:t>
      </w:r>
    </w:p>
    <w:p w:rsidR="00E62DEB" w:rsidRPr="00FA30CA" w:rsidRDefault="00E62DEB" w:rsidP="00E62DEB">
      <w:pPr>
        <w:ind w:right="-518"/>
        <w:jc w:val="center"/>
        <w:rPr>
          <w:rFonts w:ascii="Arial" w:hAnsi="Arial" w:cs="Arial"/>
          <w:sz w:val="24"/>
          <w:szCs w:val="24"/>
        </w:rPr>
      </w:pPr>
      <w:r w:rsidRPr="00FA30CA">
        <w:rPr>
          <w:rFonts w:ascii="Arial" w:hAnsi="Arial" w:cs="Arial"/>
          <w:sz w:val="24"/>
          <w:szCs w:val="24"/>
        </w:rPr>
        <w:t>EMPREGADOR                                                    TRABALHADORES</w:t>
      </w:r>
    </w:p>
    <w:p w:rsidR="00E62DEB" w:rsidRPr="00FA30CA" w:rsidRDefault="00E62DEB" w:rsidP="00E62DEB">
      <w:pPr>
        <w:ind w:right="-518"/>
        <w:jc w:val="center"/>
        <w:rPr>
          <w:rFonts w:ascii="Arial" w:hAnsi="Arial" w:cs="Arial"/>
          <w:sz w:val="24"/>
          <w:szCs w:val="24"/>
        </w:rPr>
      </w:pPr>
    </w:p>
    <w:p w:rsidR="00E62DEB" w:rsidRPr="00FA30CA" w:rsidRDefault="00E62DEB" w:rsidP="00E62DEB">
      <w:pPr>
        <w:ind w:right="-518"/>
        <w:jc w:val="center"/>
        <w:rPr>
          <w:rFonts w:ascii="Arial" w:hAnsi="Arial" w:cs="Arial"/>
          <w:sz w:val="24"/>
          <w:szCs w:val="24"/>
        </w:rPr>
      </w:pPr>
    </w:p>
    <w:p w:rsidR="00E62DEB" w:rsidRPr="00FA30CA" w:rsidRDefault="00E62DEB" w:rsidP="00840064">
      <w:pPr>
        <w:ind w:right="-518"/>
        <w:rPr>
          <w:rFonts w:ascii="Arial" w:hAnsi="Arial" w:cs="Arial"/>
          <w:sz w:val="24"/>
          <w:szCs w:val="24"/>
        </w:rPr>
      </w:pPr>
    </w:p>
    <w:p w:rsidR="00E62DEB" w:rsidRPr="00FA30CA" w:rsidRDefault="00E62DEB" w:rsidP="00E62DEB">
      <w:pPr>
        <w:ind w:right="-518"/>
        <w:jc w:val="center"/>
        <w:rPr>
          <w:rFonts w:ascii="Arial" w:hAnsi="Arial" w:cs="Arial"/>
          <w:sz w:val="24"/>
          <w:szCs w:val="24"/>
        </w:rPr>
      </w:pPr>
    </w:p>
    <w:p w:rsidR="00AB56CD" w:rsidRPr="003B2A51" w:rsidRDefault="00E62DEB" w:rsidP="002C21F4">
      <w:pPr>
        <w:ind w:right="-518"/>
        <w:jc w:val="center"/>
        <w:rPr>
          <w:rFonts w:ascii="Arial" w:hAnsi="Arial" w:cs="Arial"/>
          <w:sz w:val="22"/>
          <w:szCs w:val="22"/>
        </w:rPr>
      </w:pPr>
      <w:r w:rsidRPr="003B2A51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="00FA30CA" w:rsidRPr="003B2A51">
        <w:rPr>
          <w:rFonts w:ascii="Arial" w:hAnsi="Arial" w:cs="Arial"/>
          <w:sz w:val="22"/>
          <w:szCs w:val="22"/>
        </w:rPr>
        <w:t xml:space="preserve">  </w:t>
      </w:r>
      <w:r w:rsidR="003B2A51" w:rsidRPr="003B2A51">
        <w:rPr>
          <w:rFonts w:ascii="Arial" w:hAnsi="Arial" w:cs="Arial"/>
          <w:sz w:val="22"/>
          <w:szCs w:val="22"/>
        </w:rPr>
        <w:t>ALBERTO D’ALMEIDA CASTRO FAVERET - 9481</w:t>
      </w:r>
    </w:p>
    <w:p w:rsidR="00AB56CD" w:rsidRPr="003B2A51" w:rsidRDefault="006C23D7" w:rsidP="006C23D7">
      <w:pPr>
        <w:tabs>
          <w:tab w:val="left" w:pos="6916"/>
        </w:tabs>
        <w:ind w:right="-518"/>
        <w:rPr>
          <w:rFonts w:ascii="Arial" w:hAnsi="Arial" w:cs="Arial"/>
          <w:sz w:val="22"/>
          <w:szCs w:val="22"/>
        </w:rPr>
      </w:pPr>
      <w:r w:rsidRPr="003B2A51">
        <w:rPr>
          <w:rFonts w:ascii="Arial" w:hAnsi="Arial" w:cs="Arial"/>
          <w:sz w:val="22"/>
          <w:szCs w:val="22"/>
        </w:rPr>
        <w:tab/>
      </w:r>
    </w:p>
    <w:p w:rsidR="00AB56CD" w:rsidRPr="003B2A51" w:rsidRDefault="00AB56CD" w:rsidP="00AB56CD">
      <w:pPr>
        <w:ind w:right="-518"/>
        <w:rPr>
          <w:rFonts w:ascii="Arial" w:hAnsi="Arial" w:cs="Arial"/>
          <w:sz w:val="22"/>
          <w:szCs w:val="22"/>
        </w:rPr>
      </w:pPr>
    </w:p>
    <w:p w:rsidR="00AB56CD" w:rsidRPr="003B2A51" w:rsidRDefault="00AB56CD" w:rsidP="00AB56CD">
      <w:pPr>
        <w:ind w:right="-518"/>
        <w:rPr>
          <w:rFonts w:ascii="Arial" w:hAnsi="Arial" w:cs="Arial"/>
          <w:sz w:val="22"/>
          <w:szCs w:val="22"/>
        </w:rPr>
      </w:pPr>
    </w:p>
    <w:p w:rsidR="00E62DEB" w:rsidRPr="003B2A51" w:rsidRDefault="00840064" w:rsidP="00AB56CD">
      <w:pPr>
        <w:ind w:right="-518"/>
        <w:jc w:val="center"/>
        <w:rPr>
          <w:rFonts w:ascii="Arial" w:hAnsi="Arial" w:cs="Arial"/>
          <w:sz w:val="22"/>
          <w:szCs w:val="22"/>
        </w:rPr>
      </w:pPr>
      <w:r w:rsidRPr="003B2A51">
        <w:rPr>
          <w:rFonts w:ascii="Arial" w:hAnsi="Arial" w:cs="Arial"/>
          <w:sz w:val="22"/>
          <w:szCs w:val="22"/>
        </w:rPr>
        <w:t>HELENA PINTO MEDEIROS</w:t>
      </w:r>
    </w:p>
    <w:p w:rsidR="00BB5EBA" w:rsidRPr="003B2A51" w:rsidRDefault="00E62DEB" w:rsidP="006C23D7">
      <w:pPr>
        <w:ind w:right="-518"/>
        <w:jc w:val="center"/>
        <w:rPr>
          <w:rFonts w:ascii="Arial" w:hAnsi="Arial" w:cs="Arial"/>
          <w:sz w:val="22"/>
          <w:szCs w:val="22"/>
        </w:rPr>
      </w:pPr>
      <w:r w:rsidRPr="003B2A51">
        <w:rPr>
          <w:rFonts w:ascii="Arial" w:hAnsi="Arial" w:cs="Arial"/>
          <w:sz w:val="22"/>
          <w:szCs w:val="22"/>
        </w:rPr>
        <w:t>Representante da DIVSEG</w:t>
      </w:r>
    </w:p>
    <w:sectPr w:rsidR="00BB5EBA" w:rsidRPr="003B2A51" w:rsidSect="002C21F4">
      <w:headerReference w:type="default" r:id="rId8"/>
      <w:footerReference w:type="default" r:id="rId9"/>
      <w:pgSz w:w="12240" w:h="15840"/>
      <w:pgMar w:top="1276" w:right="1701" w:bottom="56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EFA" w:rsidRDefault="00267EFA">
      <w:r>
        <w:separator/>
      </w:r>
    </w:p>
  </w:endnote>
  <w:endnote w:type="continuationSeparator" w:id="0">
    <w:p w:rsidR="00267EFA" w:rsidRDefault="0026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DCF" w:rsidRDefault="002C157C" w:rsidP="00C60302">
    <w:pPr>
      <w:pStyle w:val="Rodap"/>
      <w:tabs>
        <w:tab w:val="clear" w:pos="8838"/>
        <w:tab w:val="right" w:pos="9923"/>
      </w:tabs>
      <w:ind w:right="-108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3EA0">
      <w:rPr>
        <w:noProof/>
      </w:rPr>
      <w:t>1</w:t>
    </w:r>
    <w:r>
      <w:rPr>
        <w:noProof/>
      </w:rPr>
      <w:fldChar w:fldCharType="end"/>
    </w:r>
    <w:r w:rsidR="00602DCF">
      <w:t>/</w:t>
    </w:r>
    <w:r w:rsidR="002C21F4">
      <w:t>2</w:t>
    </w:r>
  </w:p>
  <w:p w:rsidR="00602DCF" w:rsidRDefault="00602D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EFA" w:rsidRDefault="00267EFA">
      <w:r>
        <w:separator/>
      </w:r>
    </w:p>
  </w:footnote>
  <w:footnote w:type="continuationSeparator" w:id="0">
    <w:p w:rsidR="00267EFA" w:rsidRDefault="00267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DCF" w:rsidRDefault="00602DCF" w:rsidP="00433AAA">
    <w:pPr>
      <w:pStyle w:val="Cabealho"/>
    </w:pPr>
  </w:p>
  <w:p w:rsidR="00602DCF" w:rsidRDefault="00602DCF" w:rsidP="00433AAA">
    <w:pPr>
      <w:pStyle w:val="Cabealho"/>
    </w:pPr>
  </w:p>
  <w:p w:rsidR="00602DCF" w:rsidRDefault="00602DCF" w:rsidP="00433AAA">
    <w:pPr>
      <w:pStyle w:val="Cabealho"/>
    </w:pPr>
  </w:p>
  <w:p w:rsidR="00602DCF" w:rsidRDefault="00602DCF" w:rsidP="00433AAA">
    <w:pPr>
      <w:pStyle w:val="Cabealho"/>
    </w:pPr>
  </w:p>
  <w:p w:rsidR="00602DCF" w:rsidRDefault="00602DCF" w:rsidP="00433AAA">
    <w:pPr>
      <w:pStyle w:val="Cabealho"/>
    </w:pPr>
  </w:p>
  <w:p w:rsidR="00602DCF" w:rsidRDefault="00602DCF" w:rsidP="00433AAA">
    <w:pPr>
      <w:pStyle w:val="Cabealho"/>
    </w:pPr>
  </w:p>
  <w:p w:rsidR="00602DCF" w:rsidRDefault="00602DCF" w:rsidP="00433AAA">
    <w:pPr>
      <w:pStyle w:val="Cabealho"/>
    </w:pPr>
  </w:p>
  <w:p w:rsidR="00602DCF" w:rsidRPr="00433AAA" w:rsidRDefault="00602DCF" w:rsidP="00433AA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9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FB26042"/>
    <w:multiLevelType w:val="hybridMultilevel"/>
    <w:tmpl w:val="14B488C0"/>
    <w:lvl w:ilvl="0" w:tplc="91DC32D4">
      <w:start w:val="5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6854FF34">
      <w:numFmt w:val="none"/>
      <w:lvlText w:val=""/>
      <w:lvlJc w:val="left"/>
      <w:pPr>
        <w:tabs>
          <w:tab w:val="num" w:pos="360"/>
        </w:tabs>
      </w:pPr>
    </w:lvl>
    <w:lvl w:ilvl="2" w:tplc="321851F8">
      <w:numFmt w:val="none"/>
      <w:lvlText w:val=""/>
      <w:lvlJc w:val="left"/>
      <w:pPr>
        <w:tabs>
          <w:tab w:val="num" w:pos="360"/>
        </w:tabs>
      </w:pPr>
    </w:lvl>
    <w:lvl w:ilvl="3" w:tplc="FB8A7230">
      <w:numFmt w:val="none"/>
      <w:lvlText w:val=""/>
      <w:lvlJc w:val="left"/>
      <w:pPr>
        <w:tabs>
          <w:tab w:val="num" w:pos="360"/>
        </w:tabs>
      </w:pPr>
    </w:lvl>
    <w:lvl w:ilvl="4" w:tplc="F7B47150">
      <w:numFmt w:val="none"/>
      <w:lvlText w:val=""/>
      <w:lvlJc w:val="left"/>
      <w:pPr>
        <w:tabs>
          <w:tab w:val="num" w:pos="360"/>
        </w:tabs>
      </w:pPr>
    </w:lvl>
    <w:lvl w:ilvl="5" w:tplc="A72EF926">
      <w:numFmt w:val="none"/>
      <w:lvlText w:val=""/>
      <w:lvlJc w:val="left"/>
      <w:pPr>
        <w:tabs>
          <w:tab w:val="num" w:pos="360"/>
        </w:tabs>
      </w:pPr>
    </w:lvl>
    <w:lvl w:ilvl="6" w:tplc="CEBA44D4">
      <w:numFmt w:val="none"/>
      <w:lvlText w:val=""/>
      <w:lvlJc w:val="left"/>
      <w:pPr>
        <w:tabs>
          <w:tab w:val="num" w:pos="360"/>
        </w:tabs>
      </w:pPr>
    </w:lvl>
    <w:lvl w:ilvl="7" w:tplc="C890D0E8">
      <w:numFmt w:val="none"/>
      <w:lvlText w:val=""/>
      <w:lvlJc w:val="left"/>
      <w:pPr>
        <w:tabs>
          <w:tab w:val="num" w:pos="360"/>
        </w:tabs>
      </w:pPr>
    </w:lvl>
    <w:lvl w:ilvl="8" w:tplc="141E271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726022B9"/>
    <w:multiLevelType w:val="hybridMultilevel"/>
    <w:tmpl w:val="870C53F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6E"/>
    <w:rsid w:val="000209BE"/>
    <w:rsid w:val="00040397"/>
    <w:rsid w:val="00041D8F"/>
    <w:rsid w:val="000443C8"/>
    <w:rsid w:val="0005043B"/>
    <w:rsid w:val="00063E1E"/>
    <w:rsid w:val="000743B0"/>
    <w:rsid w:val="000A3E1A"/>
    <w:rsid w:val="000E4031"/>
    <w:rsid w:val="000E4771"/>
    <w:rsid w:val="000F0579"/>
    <w:rsid w:val="000F27F0"/>
    <w:rsid w:val="000F3452"/>
    <w:rsid w:val="00100024"/>
    <w:rsid w:val="0010066C"/>
    <w:rsid w:val="0010528B"/>
    <w:rsid w:val="00132783"/>
    <w:rsid w:val="00146F17"/>
    <w:rsid w:val="00180CC9"/>
    <w:rsid w:val="00191559"/>
    <w:rsid w:val="00195196"/>
    <w:rsid w:val="001A65E3"/>
    <w:rsid w:val="001B782D"/>
    <w:rsid w:val="001D08F2"/>
    <w:rsid w:val="001D3C06"/>
    <w:rsid w:val="001F2690"/>
    <w:rsid w:val="001F3139"/>
    <w:rsid w:val="00201BA0"/>
    <w:rsid w:val="00202E4C"/>
    <w:rsid w:val="002038F4"/>
    <w:rsid w:val="00203AD4"/>
    <w:rsid w:val="00214D80"/>
    <w:rsid w:val="0022593D"/>
    <w:rsid w:val="002423C3"/>
    <w:rsid w:val="00267EFA"/>
    <w:rsid w:val="002B63CE"/>
    <w:rsid w:val="002C157C"/>
    <w:rsid w:val="002C21F4"/>
    <w:rsid w:val="002C2DCA"/>
    <w:rsid w:val="002D4FFA"/>
    <w:rsid w:val="00310871"/>
    <w:rsid w:val="003411F4"/>
    <w:rsid w:val="00341A16"/>
    <w:rsid w:val="003606CA"/>
    <w:rsid w:val="00360A79"/>
    <w:rsid w:val="003623C1"/>
    <w:rsid w:val="00370357"/>
    <w:rsid w:val="00395BFB"/>
    <w:rsid w:val="00396C1D"/>
    <w:rsid w:val="003B1D4B"/>
    <w:rsid w:val="003B2A51"/>
    <w:rsid w:val="003C1A78"/>
    <w:rsid w:val="003D33AE"/>
    <w:rsid w:val="00404BD7"/>
    <w:rsid w:val="004062EE"/>
    <w:rsid w:val="00433AAA"/>
    <w:rsid w:val="004357E1"/>
    <w:rsid w:val="00450E68"/>
    <w:rsid w:val="004625C3"/>
    <w:rsid w:val="0047206E"/>
    <w:rsid w:val="00480E70"/>
    <w:rsid w:val="00490EC3"/>
    <w:rsid w:val="00496794"/>
    <w:rsid w:val="004C0339"/>
    <w:rsid w:val="004D23A9"/>
    <w:rsid w:val="00501474"/>
    <w:rsid w:val="00503B47"/>
    <w:rsid w:val="00540E55"/>
    <w:rsid w:val="00550B31"/>
    <w:rsid w:val="00552E05"/>
    <w:rsid w:val="0056321B"/>
    <w:rsid w:val="00571475"/>
    <w:rsid w:val="00574DC4"/>
    <w:rsid w:val="00587839"/>
    <w:rsid w:val="0059144E"/>
    <w:rsid w:val="0059376B"/>
    <w:rsid w:val="00596864"/>
    <w:rsid w:val="005A2B53"/>
    <w:rsid w:val="005B6E35"/>
    <w:rsid w:val="005C4CB4"/>
    <w:rsid w:val="005E22B1"/>
    <w:rsid w:val="005E2CC9"/>
    <w:rsid w:val="005E4FB0"/>
    <w:rsid w:val="005F23C6"/>
    <w:rsid w:val="00602DCF"/>
    <w:rsid w:val="006208BE"/>
    <w:rsid w:val="006213D0"/>
    <w:rsid w:val="00640971"/>
    <w:rsid w:val="00673E42"/>
    <w:rsid w:val="006774AB"/>
    <w:rsid w:val="00680E50"/>
    <w:rsid w:val="0068768F"/>
    <w:rsid w:val="00697AA1"/>
    <w:rsid w:val="006A6436"/>
    <w:rsid w:val="006C23D7"/>
    <w:rsid w:val="00705F89"/>
    <w:rsid w:val="00742C04"/>
    <w:rsid w:val="00757781"/>
    <w:rsid w:val="007950EA"/>
    <w:rsid w:val="007C4823"/>
    <w:rsid w:val="007D412E"/>
    <w:rsid w:val="007E4EFC"/>
    <w:rsid w:val="00821A08"/>
    <w:rsid w:val="00831B52"/>
    <w:rsid w:val="00840064"/>
    <w:rsid w:val="00842291"/>
    <w:rsid w:val="00846A4D"/>
    <w:rsid w:val="00866172"/>
    <w:rsid w:val="00893146"/>
    <w:rsid w:val="008B3F1E"/>
    <w:rsid w:val="008C746C"/>
    <w:rsid w:val="009615CC"/>
    <w:rsid w:val="009C4413"/>
    <w:rsid w:val="009C7C38"/>
    <w:rsid w:val="009D2519"/>
    <w:rsid w:val="009D31D2"/>
    <w:rsid w:val="009E66C2"/>
    <w:rsid w:val="00A20B13"/>
    <w:rsid w:val="00A35FDD"/>
    <w:rsid w:val="00A44DF1"/>
    <w:rsid w:val="00A65FA2"/>
    <w:rsid w:val="00A734F6"/>
    <w:rsid w:val="00A86042"/>
    <w:rsid w:val="00A9049D"/>
    <w:rsid w:val="00A94B9E"/>
    <w:rsid w:val="00AA5F48"/>
    <w:rsid w:val="00AB56CD"/>
    <w:rsid w:val="00AC55CE"/>
    <w:rsid w:val="00AD38AD"/>
    <w:rsid w:val="00AE6DC7"/>
    <w:rsid w:val="00AF0653"/>
    <w:rsid w:val="00B46CE8"/>
    <w:rsid w:val="00B76B14"/>
    <w:rsid w:val="00BB3EA0"/>
    <w:rsid w:val="00BB5EBA"/>
    <w:rsid w:val="00BC0EA1"/>
    <w:rsid w:val="00BD0A2E"/>
    <w:rsid w:val="00BF4359"/>
    <w:rsid w:val="00C40706"/>
    <w:rsid w:val="00C60302"/>
    <w:rsid w:val="00C76869"/>
    <w:rsid w:val="00CA6A81"/>
    <w:rsid w:val="00D137C6"/>
    <w:rsid w:val="00D17AA4"/>
    <w:rsid w:val="00D20479"/>
    <w:rsid w:val="00D23ABE"/>
    <w:rsid w:val="00D30241"/>
    <w:rsid w:val="00D350EA"/>
    <w:rsid w:val="00DA2F52"/>
    <w:rsid w:val="00DB026F"/>
    <w:rsid w:val="00DB34B6"/>
    <w:rsid w:val="00DB7225"/>
    <w:rsid w:val="00DF64CE"/>
    <w:rsid w:val="00E03881"/>
    <w:rsid w:val="00E14A56"/>
    <w:rsid w:val="00E25866"/>
    <w:rsid w:val="00E30E75"/>
    <w:rsid w:val="00E41D77"/>
    <w:rsid w:val="00E51A80"/>
    <w:rsid w:val="00E62DEB"/>
    <w:rsid w:val="00E6711A"/>
    <w:rsid w:val="00E77D6F"/>
    <w:rsid w:val="00E80FCF"/>
    <w:rsid w:val="00EA481C"/>
    <w:rsid w:val="00EA7267"/>
    <w:rsid w:val="00ED1E3B"/>
    <w:rsid w:val="00EE03C3"/>
    <w:rsid w:val="00EE7AB5"/>
    <w:rsid w:val="00EF0318"/>
    <w:rsid w:val="00F05D5B"/>
    <w:rsid w:val="00F126CA"/>
    <w:rsid w:val="00F53585"/>
    <w:rsid w:val="00FA30CA"/>
    <w:rsid w:val="00FB07D7"/>
    <w:rsid w:val="00FB4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BE92E6-38E7-423F-B7A7-3C4D13C0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A79"/>
  </w:style>
  <w:style w:type="paragraph" w:styleId="Ttulo1">
    <w:name w:val="heading 1"/>
    <w:basedOn w:val="Normal"/>
    <w:next w:val="Normal"/>
    <w:qFormat/>
    <w:rsid w:val="00360A79"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360A79"/>
    <w:pPr>
      <w:keepNext/>
      <w:ind w:left="567" w:right="-376"/>
      <w:jc w:val="center"/>
      <w:outlineLvl w:val="1"/>
    </w:pPr>
    <w:rPr>
      <w:rFonts w:ascii="Arial Narrow" w:hAnsi="Arial Narrow"/>
      <w:b/>
      <w:i/>
      <w:sz w:val="24"/>
    </w:rPr>
  </w:style>
  <w:style w:type="paragraph" w:styleId="Ttulo3">
    <w:name w:val="heading 3"/>
    <w:basedOn w:val="Normal"/>
    <w:next w:val="Normal"/>
    <w:qFormat/>
    <w:rsid w:val="00360A79"/>
    <w:pPr>
      <w:keepNext/>
      <w:ind w:right="-93"/>
      <w:jc w:val="both"/>
      <w:outlineLvl w:val="2"/>
    </w:pPr>
    <w:rPr>
      <w:rFonts w:ascii="Arial Narrow" w:hAnsi="Arial Narrow"/>
      <w:sz w:val="24"/>
    </w:rPr>
  </w:style>
  <w:style w:type="paragraph" w:styleId="Ttulo4">
    <w:name w:val="heading 4"/>
    <w:basedOn w:val="Normal"/>
    <w:next w:val="Normal"/>
    <w:qFormat/>
    <w:rsid w:val="00360A79"/>
    <w:pPr>
      <w:keepNext/>
      <w:ind w:right="-93"/>
      <w:jc w:val="center"/>
      <w:outlineLvl w:val="3"/>
    </w:pPr>
    <w:rPr>
      <w:rFonts w:ascii="Arial Narrow" w:hAnsi="Arial Narrow"/>
      <w:b/>
      <w:sz w:val="24"/>
    </w:rPr>
  </w:style>
  <w:style w:type="paragraph" w:styleId="Ttulo5">
    <w:name w:val="heading 5"/>
    <w:basedOn w:val="Normal"/>
    <w:next w:val="Normal"/>
    <w:qFormat/>
    <w:rsid w:val="00360A79"/>
    <w:pPr>
      <w:keepNext/>
      <w:ind w:left="567" w:right="-376"/>
      <w:jc w:val="both"/>
      <w:outlineLvl w:val="4"/>
    </w:pPr>
    <w:rPr>
      <w:rFonts w:ascii="Arial Narrow" w:hAnsi="Arial Narrow"/>
      <w:sz w:val="24"/>
    </w:rPr>
  </w:style>
  <w:style w:type="paragraph" w:styleId="Ttulo6">
    <w:name w:val="heading 6"/>
    <w:basedOn w:val="Normal"/>
    <w:next w:val="Normal"/>
    <w:qFormat/>
    <w:rsid w:val="00360A79"/>
    <w:pPr>
      <w:keepNext/>
      <w:ind w:left="567" w:right="-376"/>
      <w:jc w:val="center"/>
      <w:outlineLvl w:val="5"/>
    </w:pPr>
    <w:rPr>
      <w:rFonts w:ascii="Arial Narrow" w:hAnsi="Arial Narrow"/>
      <w:b/>
      <w:sz w:val="24"/>
    </w:rPr>
  </w:style>
  <w:style w:type="paragraph" w:styleId="Ttulo7">
    <w:name w:val="heading 7"/>
    <w:basedOn w:val="Normal"/>
    <w:next w:val="Normal"/>
    <w:qFormat/>
    <w:rsid w:val="00360A79"/>
    <w:pPr>
      <w:keepNext/>
      <w:ind w:left="567" w:right="-376"/>
      <w:jc w:val="right"/>
      <w:outlineLvl w:val="6"/>
    </w:pPr>
    <w:rPr>
      <w:rFonts w:ascii="Arial Narrow" w:hAnsi="Arial Narrow"/>
      <w:b/>
      <w:i/>
      <w:sz w:val="24"/>
    </w:rPr>
  </w:style>
  <w:style w:type="paragraph" w:styleId="Ttulo8">
    <w:name w:val="heading 8"/>
    <w:basedOn w:val="Normal"/>
    <w:next w:val="Normal"/>
    <w:qFormat/>
    <w:rsid w:val="00360A79"/>
    <w:pPr>
      <w:keepNext/>
      <w:ind w:left="567" w:right="-376"/>
      <w:jc w:val="center"/>
      <w:outlineLvl w:val="7"/>
    </w:pPr>
    <w:rPr>
      <w:rFonts w:ascii="Arial Narrow" w:hAnsi="Arial Narrow"/>
      <w:b/>
      <w:i/>
      <w:sz w:val="22"/>
    </w:rPr>
  </w:style>
  <w:style w:type="paragraph" w:styleId="Ttulo9">
    <w:name w:val="heading 9"/>
    <w:basedOn w:val="Normal"/>
    <w:next w:val="Normal"/>
    <w:qFormat/>
    <w:rsid w:val="00360A79"/>
    <w:pPr>
      <w:keepNext/>
      <w:ind w:right="-801"/>
      <w:jc w:val="both"/>
      <w:outlineLvl w:val="8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A7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0A7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60A79"/>
    <w:pPr>
      <w:jc w:val="both"/>
    </w:pPr>
    <w:rPr>
      <w:rFonts w:ascii="Lucida Sans Unicode" w:hAnsi="Lucida Sans Unicode" w:cs="Lucida Sans Unicode"/>
      <w:sz w:val="24"/>
      <w:szCs w:val="24"/>
    </w:rPr>
  </w:style>
  <w:style w:type="paragraph" w:styleId="Textoembloco">
    <w:name w:val="Block Text"/>
    <w:basedOn w:val="Normal"/>
    <w:semiHidden/>
    <w:rsid w:val="00360A79"/>
    <w:pPr>
      <w:ind w:left="4253" w:right="-660" w:hanging="4253"/>
      <w:jc w:val="both"/>
    </w:pPr>
    <w:rPr>
      <w:rFonts w:ascii="Arial" w:hAnsi="Arial" w:cs="Arial"/>
      <w:b/>
      <w:bCs/>
      <w:sz w:val="24"/>
    </w:rPr>
  </w:style>
  <w:style w:type="paragraph" w:styleId="Corpodetexto2">
    <w:name w:val="Body Text 2"/>
    <w:basedOn w:val="Normal"/>
    <w:semiHidden/>
    <w:rsid w:val="00360A79"/>
    <w:pPr>
      <w:ind w:right="-660"/>
      <w:jc w:val="both"/>
    </w:pPr>
    <w:rPr>
      <w:rFonts w:ascii="Arial" w:hAnsi="Arial" w:cs="Arial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433AAA"/>
  </w:style>
  <w:style w:type="paragraph" w:styleId="Textodebalo">
    <w:name w:val="Balloon Text"/>
    <w:basedOn w:val="Normal"/>
    <w:link w:val="TextodebaloChar"/>
    <w:uiPriority w:val="99"/>
    <w:semiHidden/>
    <w:unhideWhenUsed/>
    <w:rsid w:val="006C23D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2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4B5D4-39C6-45F2-99F8-B1AF227DE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455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‘A Assessoria DIRGES</vt:lpstr>
    </vt:vector>
  </TitlesOfParts>
  <Company>Docas do Rio</Company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‘A Assessoria DIRGES</dc:title>
  <dc:creator>cdrj</dc:creator>
  <cp:lastModifiedBy>Gilmar Baptista da Costa</cp:lastModifiedBy>
  <cp:revision>10</cp:revision>
  <cp:lastPrinted>2015-09-14T17:24:00Z</cp:lastPrinted>
  <dcterms:created xsi:type="dcterms:W3CDTF">2015-12-28T12:06:00Z</dcterms:created>
  <dcterms:modified xsi:type="dcterms:W3CDTF">2016-01-15T11:42:00Z</dcterms:modified>
</cp:coreProperties>
</file>